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3325" w14:textId="677191D0" w:rsidR="00113A59" w:rsidRPr="00600EF0" w:rsidRDefault="00F97CB8" w:rsidP="00721869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00EF0">
        <w:rPr>
          <w:rFonts w:asciiTheme="minorHAnsi" w:hAnsiTheme="minorHAnsi"/>
          <w:sz w:val="24"/>
          <w:szCs w:val="24"/>
          <w:u w:val="single"/>
        </w:rPr>
        <w:t>Zestawienie najważniejszych zmian objętych rozporządzeniem</w:t>
      </w:r>
    </w:p>
    <w:p w14:paraId="43D95A1D" w14:textId="77777777" w:rsidR="0054624D" w:rsidRPr="00F16D1A" w:rsidRDefault="0054624D" w:rsidP="00721869">
      <w:pPr>
        <w:jc w:val="center"/>
        <w:rPr>
          <w:rFonts w:asciiTheme="minorHAnsi" w:hAnsiTheme="minorHAnsi"/>
          <w:sz w:val="24"/>
          <w:szCs w:val="24"/>
        </w:rPr>
      </w:pPr>
    </w:p>
    <w:p w14:paraId="3B0A63EC" w14:textId="45F8FEFA" w:rsidR="00247A0E" w:rsidRPr="00600EF0" w:rsidRDefault="00600EF0" w:rsidP="00A11B64">
      <w:pPr>
        <w:jc w:val="both"/>
        <w:rPr>
          <w:rFonts w:asciiTheme="minorHAnsi" w:hAnsiTheme="minorHAnsi"/>
          <w:sz w:val="24"/>
          <w:szCs w:val="24"/>
        </w:rPr>
      </w:pPr>
      <w:r w:rsidRPr="00F16D1A">
        <w:rPr>
          <w:rFonts w:asciiTheme="minorHAnsi" w:hAnsiTheme="minorHAnsi"/>
          <w:sz w:val="24"/>
          <w:szCs w:val="24"/>
        </w:rPr>
        <w:t>W dniu następującym po dniu ogłoszenia rozporządzenia</w:t>
      </w:r>
      <w:r w:rsidRPr="00F16D1A">
        <w:rPr>
          <w:rFonts w:asciiTheme="minorHAnsi" w:hAnsiTheme="minorHAnsi"/>
          <w:sz w:val="24"/>
          <w:szCs w:val="24"/>
          <w:vertAlign w:val="superscript"/>
        </w:rPr>
        <w:t>1)</w:t>
      </w:r>
      <w:r w:rsidRPr="00F16D1A">
        <w:rPr>
          <w:rFonts w:asciiTheme="minorHAnsi" w:hAnsiTheme="minorHAnsi"/>
          <w:sz w:val="24"/>
          <w:szCs w:val="24"/>
        </w:rPr>
        <w:t xml:space="preserve"> s</w:t>
      </w:r>
      <w:r w:rsidR="00247A0E" w:rsidRPr="00F16D1A">
        <w:rPr>
          <w:rFonts w:asciiTheme="minorHAnsi" w:hAnsiTheme="minorHAnsi"/>
          <w:sz w:val="24"/>
          <w:szCs w:val="24"/>
        </w:rPr>
        <w:t>ystem</w:t>
      </w:r>
      <w:r w:rsidR="00272190" w:rsidRPr="00F16D1A">
        <w:rPr>
          <w:rFonts w:asciiTheme="minorHAnsi" w:hAnsiTheme="minorHAnsi"/>
          <w:sz w:val="24"/>
          <w:szCs w:val="24"/>
        </w:rPr>
        <w:t xml:space="preserve">em </w:t>
      </w:r>
      <w:r w:rsidR="00247A0E" w:rsidRPr="00F16D1A">
        <w:rPr>
          <w:rFonts w:asciiTheme="minorHAnsi" w:hAnsiTheme="minorHAnsi"/>
          <w:sz w:val="24"/>
          <w:szCs w:val="24"/>
        </w:rPr>
        <w:t xml:space="preserve">SENT </w:t>
      </w:r>
      <w:r w:rsidR="00272190" w:rsidRPr="00F16D1A">
        <w:rPr>
          <w:rFonts w:asciiTheme="minorHAnsi" w:hAnsiTheme="minorHAnsi"/>
          <w:sz w:val="24"/>
          <w:szCs w:val="24"/>
        </w:rPr>
        <w:t>zostanie</w:t>
      </w:r>
      <w:r w:rsidR="00272190" w:rsidRPr="00600EF0">
        <w:rPr>
          <w:rFonts w:asciiTheme="minorHAnsi" w:hAnsiTheme="minorHAnsi"/>
          <w:sz w:val="24"/>
          <w:szCs w:val="24"/>
        </w:rPr>
        <w:t xml:space="preserve"> objęty </w:t>
      </w:r>
      <w:r w:rsidR="00247A0E" w:rsidRPr="00600EF0">
        <w:rPr>
          <w:rFonts w:asciiTheme="minorHAnsi" w:hAnsiTheme="minorHAnsi"/>
          <w:sz w:val="24"/>
          <w:szCs w:val="24"/>
        </w:rPr>
        <w:t>przewóz nowych grup towarów:</w:t>
      </w:r>
    </w:p>
    <w:p w14:paraId="4230B611" w14:textId="77777777" w:rsidR="00272190" w:rsidRPr="00600EF0" w:rsidRDefault="00272190" w:rsidP="00A11B64">
      <w:pPr>
        <w:jc w:val="both"/>
        <w:rPr>
          <w:rFonts w:asciiTheme="minorHAnsi" w:hAnsiTheme="minorHAnsi"/>
          <w:sz w:val="24"/>
          <w:szCs w:val="24"/>
        </w:rPr>
      </w:pPr>
    </w:p>
    <w:p w14:paraId="098BADB0" w14:textId="77777777" w:rsidR="003B6FA3" w:rsidRPr="00600EF0" w:rsidRDefault="003B6FA3" w:rsidP="003B6FA3">
      <w:pPr>
        <w:pStyle w:val="LITlitera"/>
        <w:numPr>
          <w:ilvl w:val="0"/>
          <w:numId w:val="13"/>
        </w:numPr>
        <w:rPr>
          <w:rFonts w:asciiTheme="minorHAnsi" w:hAnsiTheme="minorHAnsi"/>
        </w:rPr>
      </w:pPr>
      <w:r w:rsidRPr="00600EF0">
        <w:rPr>
          <w:rFonts w:asciiTheme="minorHAnsi" w:hAnsiTheme="minorHAnsi"/>
        </w:rPr>
        <w:t xml:space="preserve">CN 2701 – węgiel; brykiety, brykietki i podobne paliwa stałe wytwarzane z węgla, </w:t>
      </w:r>
    </w:p>
    <w:p w14:paraId="4E92F508" w14:textId="77777777" w:rsidR="003B6FA3" w:rsidRPr="00600EF0" w:rsidRDefault="003B6FA3" w:rsidP="003B6FA3">
      <w:pPr>
        <w:pStyle w:val="LITlitera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/>
        </w:rPr>
      </w:pPr>
      <w:r w:rsidRPr="00600EF0">
        <w:rPr>
          <w:rFonts w:asciiTheme="minorHAnsi" w:hAnsiTheme="minorHAnsi"/>
        </w:rPr>
        <w:t>CN 2704 – koks i półkoks, z węgla, węgla brunatnego (lignitu) lub torfu, nawet aglomerowany; węgiel retortowy</w:t>
      </w:r>
    </w:p>
    <w:p w14:paraId="76CF014E" w14:textId="77777777" w:rsidR="003B6FA3" w:rsidRPr="00600EF0" w:rsidRDefault="003B6FA3" w:rsidP="003B6FA3">
      <w:pPr>
        <w:pStyle w:val="Akapitzlist"/>
        <w:ind w:left="284"/>
        <w:rPr>
          <w:rFonts w:asciiTheme="minorHAnsi" w:hAnsiTheme="minorHAnsi"/>
          <w:sz w:val="24"/>
          <w:szCs w:val="24"/>
        </w:rPr>
      </w:pPr>
    </w:p>
    <w:p w14:paraId="7E71FF86" w14:textId="77777777" w:rsidR="003B6FA3" w:rsidRPr="00600EF0" w:rsidRDefault="003B6FA3" w:rsidP="003B6FA3">
      <w:pPr>
        <w:pStyle w:val="Akapitzlist"/>
        <w:ind w:left="284"/>
        <w:rPr>
          <w:rFonts w:asciiTheme="minorHAnsi" w:hAnsiTheme="minorHAnsi"/>
          <w:sz w:val="24"/>
          <w:szCs w:val="24"/>
        </w:rPr>
      </w:pPr>
      <w:r w:rsidRPr="00600EF0">
        <w:rPr>
          <w:rFonts w:asciiTheme="minorHAnsi" w:hAnsiTheme="minorHAnsi"/>
          <w:sz w:val="24"/>
          <w:szCs w:val="24"/>
        </w:rPr>
        <w:t>Zgłoszeniu będą podlegały przesyłki tego</w:t>
      </w:r>
      <w:bookmarkStart w:id="0" w:name="_GoBack"/>
      <w:bookmarkEnd w:id="0"/>
      <w:r w:rsidRPr="00600EF0">
        <w:rPr>
          <w:rFonts w:asciiTheme="minorHAnsi" w:hAnsiTheme="minorHAnsi"/>
          <w:sz w:val="24"/>
          <w:szCs w:val="24"/>
        </w:rPr>
        <w:t xml:space="preserve"> towaru o masie powyżej 500 kg. </w:t>
      </w:r>
    </w:p>
    <w:p w14:paraId="7664B0FC" w14:textId="77777777" w:rsidR="003B6FA3" w:rsidRPr="00600EF0" w:rsidRDefault="003B6FA3" w:rsidP="003B6FA3">
      <w:pPr>
        <w:pStyle w:val="Akapitzlist"/>
        <w:ind w:left="284"/>
        <w:rPr>
          <w:rFonts w:asciiTheme="minorHAnsi" w:hAnsiTheme="minorHAnsi"/>
          <w:sz w:val="24"/>
          <w:szCs w:val="24"/>
        </w:rPr>
      </w:pPr>
    </w:p>
    <w:p w14:paraId="0FE6B6C0" w14:textId="77777777" w:rsidR="003B6FA3" w:rsidRPr="00600EF0" w:rsidRDefault="003B6FA3" w:rsidP="003B6FA3">
      <w:pPr>
        <w:pStyle w:val="Akapitzlist"/>
        <w:ind w:left="284"/>
        <w:rPr>
          <w:rFonts w:asciiTheme="minorHAnsi" w:hAnsiTheme="minorHAnsi"/>
          <w:sz w:val="24"/>
          <w:szCs w:val="24"/>
        </w:rPr>
      </w:pPr>
      <w:r w:rsidRPr="00600EF0">
        <w:rPr>
          <w:rFonts w:asciiTheme="minorHAnsi" w:hAnsiTheme="minorHAnsi"/>
          <w:sz w:val="24"/>
          <w:szCs w:val="24"/>
        </w:rPr>
        <w:t>Z obowiązku zgłaszania zwolnione będą przewozy towarów:</w:t>
      </w:r>
    </w:p>
    <w:p w14:paraId="20FD9953" w14:textId="67ECF85E" w:rsidR="003B6FA3" w:rsidRPr="00600EF0" w:rsidRDefault="003B6FA3" w:rsidP="003B6FA3">
      <w:pPr>
        <w:pStyle w:val="Akapitzlist"/>
        <w:ind w:left="567" w:hanging="141"/>
        <w:rPr>
          <w:rFonts w:asciiTheme="minorHAnsi" w:hAnsiTheme="minorHAnsi"/>
          <w:sz w:val="24"/>
          <w:szCs w:val="24"/>
        </w:rPr>
      </w:pPr>
      <w:r w:rsidRPr="00600EF0">
        <w:rPr>
          <w:rFonts w:asciiTheme="minorHAnsi" w:hAnsiTheme="minorHAnsi"/>
          <w:sz w:val="24"/>
          <w:szCs w:val="24"/>
        </w:rPr>
        <w:t>- których przewóz jest realizowany na podstawie art. 5 ustawy SENT</w:t>
      </w:r>
      <w:r w:rsidRPr="00600EF0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600EF0">
        <w:rPr>
          <w:rFonts w:asciiTheme="minorHAnsi" w:hAnsiTheme="minorHAnsi"/>
          <w:sz w:val="24"/>
          <w:szCs w:val="24"/>
        </w:rPr>
        <w:t>– (przewozy rozpoczynające się na terytorium kraju);</w:t>
      </w:r>
    </w:p>
    <w:p w14:paraId="3BEFDA1F" w14:textId="77777777" w:rsidR="003B6FA3" w:rsidRPr="00600EF0" w:rsidRDefault="003B6FA3" w:rsidP="003B6FA3">
      <w:pPr>
        <w:pStyle w:val="Akapitzlist"/>
        <w:ind w:left="567" w:hanging="141"/>
        <w:rPr>
          <w:rFonts w:asciiTheme="minorHAnsi" w:hAnsiTheme="minorHAnsi"/>
          <w:sz w:val="24"/>
          <w:szCs w:val="24"/>
        </w:rPr>
      </w:pPr>
      <w:r w:rsidRPr="00600EF0">
        <w:rPr>
          <w:rFonts w:asciiTheme="minorHAnsi" w:hAnsiTheme="minorHAnsi"/>
          <w:sz w:val="24"/>
          <w:szCs w:val="24"/>
        </w:rPr>
        <w:t>-</w:t>
      </w:r>
      <w:r w:rsidRPr="00600EF0">
        <w:rPr>
          <w:rFonts w:asciiTheme="minorHAnsi" w:hAnsiTheme="minorHAnsi"/>
        </w:rPr>
        <w:t xml:space="preserve"> </w:t>
      </w:r>
      <w:r w:rsidRPr="00600EF0">
        <w:rPr>
          <w:rFonts w:asciiTheme="minorHAnsi" w:hAnsiTheme="minorHAnsi"/>
          <w:sz w:val="24"/>
          <w:szCs w:val="24"/>
        </w:rPr>
        <w:t>objętych procedurą celną tranzytu, składowania, odprawy czasowej, przetwarzania, wywozu albo powrotnym wywozem;</w:t>
      </w:r>
    </w:p>
    <w:p w14:paraId="7B8FB059" w14:textId="77777777" w:rsidR="003B6FA3" w:rsidRPr="00600EF0" w:rsidRDefault="003B6FA3" w:rsidP="003B6FA3">
      <w:pPr>
        <w:pStyle w:val="Akapitzlist"/>
        <w:ind w:left="567" w:hanging="141"/>
        <w:rPr>
          <w:rFonts w:asciiTheme="minorHAnsi" w:hAnsiTheme="minorHAnsi"/>
          <w:sz w:val="24"/>
          <w:szCs w:val="24"/>
        </w:rPr>
      </w:pPr>
      <w:r w:rsidRPr="00600EF0">
        <w:rPr>
          <w:rFonts w:asciiTheme="minorHAnsi" w:hAnsiTheme="minorHAnsi"/>
          <w:sz w:val="24"/>
          <w:szCs w:val="24"/>
        </w:rPr>
        <w:t>-  w opakowaniach jednostkowych, których masa brutto nie przekracza 25 kg.</w:t>
      </w:r>
      <w:r w:rsidRPr="00600EF0">
        <w:rPr>
          <w:rFonts w:asciiTheme="minorHAnsi" w:hAnsiTheme="minorHAnsi"/>
          <w:sz w:val="24"/>
          <w:szCs w:val="24"/>
        </w:rPr>
        <w:br/>
      </w:r>
    </w:p>
    <w:p w14:paraId="1CC3F963" w14:textId="77777777" w:rsidR="003B6FA3" w:rsidRPr="00600EF0" w:rsidRDefault="003B6FA3" w:rsidP="003B6FA3">
      <w:pPr>
        <w:jc w:val="both"/>
        <w:rPr>
          <w:rFonts w:asciiTheme="minorHAnsi" w:hAnsiTheme="minorHAnsi"/>
          <w:sz w:val="24"/>
          <w:szCs w:val="24"/>
        </w:rPr>
      </w:pPr>
    </w:p>
    <w:p w14:paraId="2542FBAC" w14:textId="77777777" w:rsidR="003B6FA3" w:rsidRPr="00600EF0" w:rsidRDefault="003B6FA3" w:rsidP="003B6FA3">
      <w:pPr>
        <w:jc w:val="both"/>
        <w:rPr>
          <w:rFonts w:asciiTheme="minorHAnsi" w:hAnsiTheme="minorHAnsi"/>
          <w:color w:val="7F7F7F"/>
          <w:sz w:val="24"/>
          <w:szCs w:val="24"/>
          <w:u w:val="single"/>
        </w:rPr>
      </w:pPr>
      <w:r w:rsidRPr="00600EF0">
        <w:rPr>
          <w:rFonts w:asciiTheme="minorHAnsi" w:hAnsiTheme="minorHAnsi"/>
          <w:color w:val="7F7F7F"/>
          <w:sz w:val="24"/>
          <w:szCs w:val="24"/>
          <w:u w:val="single"/>
        </w:rPr>
        <w:t xml:space="preserve">Podstawa prawna: </w:t>
      </w:r>
    </w:p>
    <w:p w14:paraId="33FC7809" w14:textId="77777777" w:rsidR="00600EF0" w:rsidRPr="00600EF0" w:rsidRDefault="00600EF0" w:rsidP="00600EF0">
      <w:pPr>
        <w:jc w:val="both"/>
        <w:rPr>
          <w:rFonts w:asciiTheme="minorHAnsi" w:hAnsiTheme="minorHAnsi"/>
          <w:color w:val="7F7F7F"/>
          <w:sz w:val="24"/>
          <w:szCs w:val="24"/>
        </w:rPr>
      </w:pPr>
      <w:r w:rsidRPr="00600EF0">
        <w:rPr>
          <w:rFonts w:asciiTheme="minorHAnsi" w:hAnsiTheme="minorHAnsi"/>
          <w:color w:val="7F7F7F"/>
          <w:sz w:val="24"/>
          <w:szCs w:val="24"/>
        </w:rPr>
        <w:t>1) Projekt rozporządzenia Ministra Finansów w sprawie towarów, których przewóz jest objęty systemem monitorowania drogowego i kolejowego przewozu towarów oraz obrotu paliwami opałowymi (projekt nr 535 we wpisie wykazu prac legislacyjnych).</w:t>
      </w:r>
    </w:p>
    <w:p w14:paraId="286972A5" w14:textId="03C4BAB2" w:rsidR="003B6FA3" w:rsidRPr="00600EF0" w:rsidRDefault="001C2937" w:rsidP="00600EF0">
      <w:pPr>
        <w:jc w:val="both"/>
        <w:rPr>
          <w:rFonts w:asciiTheme="minorHAnsi" w:hAnsiTheme="minorHAnsi"/>
          <w:color w:val="7F7F7F"/>
          <w:sz w:val="24"/>
          <w:szCs w:val="24"/>
        </w:rPr>
      </w:pPr>
      <w:hyperlink r:id="rId11" w:history="1">
        <w:r w:rsidR="00600EF0" w:rsidRPr="00600EF0">
          <w:rPr>
            <w:rStyle w:val="Hipercze"/>
            <w:rFonts w:asciiTheme="minorHAnsi" w:hAnsiTheme="minorHAnsi"/>
            <w:sz w:val="24"/>
            <w:szCs w:val="24"/>
          </w:rPr>
          <w:t>https://legislacja.rcl.gov.pl/projekt/12358614</w:t>
        </w:r>
      </w:hyperlink>
    </w:p>
    <w:p w14:paraId="4827E825" w14:textId="77777777" w:rsidR="00600EF0" w:rsidRPr="00600EF0" w:rsidRDefault="00600EF0" w:rsidP="00600EF0">
      <w:pPr>
        <w:jc w:val="both"/>
        <w:rPr>
          <w:rFonts w:asciiTheme="minorHAnsi" w:hAnsiTheme="minorHAnsi"/>
          <w:color w:val="7F7F7F"/>
          <w:sz w:val="24"/>
          <w:szCs w:val="24"/>
          <w:u w:val="single"/>
        </w:rPr>
      </w:pPr>
    </w:p>
    <w:p w14:paraId="705FE44D" w14:textId="0956F2AB" w:rsidR="003B6FA3" w:rsidRPr="00600EF0" w:rsidRDefault="003B6FA3" w:rsidP="003B6FA3">
      <w:pPr>
        <w:jc w:val="both"/>
        <w:rPr>
          <w:rFonts w:asciiTheme="minorHAnsi" w:hAnsiTheme="minorHAnsi"/>
          <w:color w:val="7F7F7F"/>
          <w:sz w:val="24"/>
          <w:szCs w:val="24"/>
        </w:rPr>
      </w:pPr>
      <w:r w:rsidRPr="00600EF0">
        <w:rPr>
          <w:rFonts w:asciiTheme="minorHAnsi" w:hAnsiTheme="minorHAnsi"/>
          <w:color w:val="808080" w:themeColor="background1" w:themeShade="80"/>
          <w:sz w:val="24"/>
          <w:szCs w:val="24"/>
        </w:rPr>
        <w:t>U</w:t>
      </w:r>
      <w:r w:rsidRPr="00600EF0">
        <w:rPr>
          <w:rFonts w:asciiTheme="minorHAnsi" w:hAnsiTheme="minorHAnsi"/>
          <w:color w:val="7F7F7F"/>
          <w:sz w:val="24"/>
          <w:szCs w:val="24"/>
        </w:rPr>
        <w:t>stawa</w:t>
      </w:r>
      <w:r w:rsidRPr="00600EF0">
        <w:rPr>
          <w:rFonts w:asciiTheme="minorHAnsi" w:hAnsiTheme="minorHAnsi"/>
        </w:rPr>
        <w:t xml:space="preserve"> </w:t>
      </w:r>
      <w:r w:rsidRPr="00600EF0">
        <w:rPr>
          <w:rFonts w:asciiTheme="minorHAnsi" w:hAnsiTheme="minorHAnsi"/>
          <w:color w:val="7F7F7F"/>
          <w:sz w:val="24"/>
          <w:szCs w:val="24"/>
        </w:rPr>
        <w:t xml:space="preserve"> z dnia 9 marca 2017 r. </w:t>
      </w:r>
      <w:r w:rsidRPr="00600EF0">
        <w:rPr>
          <w:rFonts w:asciiTheme="minorHAnsi" w:hAnsiTheme="minorHAnsi"/>
          <w:i/>
          <w:color w:val="7F7F7F"/>
          <w:sz w:val="24"/>
          <w:szCs w:val="24"/>
        </w:rPr>
        <w:t>o systemie monitorowania drogowego i kolejowego przewozu towarów oraz obrotu paliwami opałowymi</w:t>
      </w:r>
      <w:r w:rsidRPr="00600EF0">
        <w:rPr>
          <w:rFonts w:asciiTheme="minorHAnsi" w:hAnsiTheme="minorHAnsi"/>
          <w:color w:val="7F7F7F"/>
          <w:sz w:val="24"/>
          <w:szCs w:val="24"/>
        </w:rPr>
        <w:t xml:space="preserve"> (Dz. U. z 2021 r. poz. 1857, ze zm.).</w:t>
      </w:r>
    </w:p>
    <w:p w14:paraId="29C65F4D" w14:textId="77777777" w:rsidR="003B6FA3" w:rsidRPr="00600EF0" w:rsidRDefault="003B6FA3" w:rsidP="003B6FA3">
      <w:pPr>
        <w:jc w:val="both"/>
        <w:rPr>
          <w:rFonts w:asciiTheme="minorHAnsi" w:hAnsiTheme="minorHAnsi"/>
          <w:color w:val="7F7F7F"/>
          <w:sz w:val="24"/>
          <w:szCs w:val="24"/>
        </w:rPr>
      </w:pPr>
    </w:p>
    <w:p w14:paraId="3A42D43B" w14:textId="4CF1FD24" w:rsidR="003B6FA3" w:rsidRPr="00600EF0" w:rsidRDefault="003B6FA3" w:rsidP="003B6FA3">
      <w:pPr>
        <w:jc w:val="both"/>
        <w:rPr>
          <w:rFonts w:asciiTheme="minorHAnsi" w:hAnsiTheme="minorHAnsi"/>
          <w:color w:val="7F7F7F"/>
          <w:sz w:val="24"/>
          <w:szCs w:val="24"/>
        </w:rPr>
      </w:pPr>
      <w:r w:rsidRPr="00600EF0">
        <w:rPr>
          <w:rFonts w:asciiTheme="minorHAnsi" w:hAnsiTheme="minorHAnsi"/>
          <w:color w:val="7F7F7F"/>
          <w:sz w:val="24"/>
          <w:szCs w:val="24"/>
        </w:rPr>
        <w:t xml:space="preserve">Ustawa </w:t>
      </w:r>
      <w:r w:rsidRPr="00600EF0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z dnia 13 kwietnia </w:t>
      </w:r>
      <w:r w:rsidRPr="00600EF0">
        <w:rPr>
          <w:rFonts w:asciiTheme="minorHAnsi" w:hAnsiTheme="minorHAnsi"/>
          <w:color w:val="7F7F7F"/>
          <w:sz w:val="24"/>
          <w:szCs w:val="24"/>
        </w:rPr>
        <w:t xml:space="preserve">2022 r. </w:t>
      </w:r>
      <w:r w:rsidRPr="00600EF0">
        <w:rPr>
          <w:rFonts w:asciiTheme="minorHAnsi" w:hAnsiTheme="minorHAnsi"/>
          <w:i/>
          <w:color w:val="7F7F7F"/>
          <w:sz w:val="24"/>
          <w:szCs w:val="24"/>
        </w:rPr>
        <w:t>o szczególnych rozwiązaniach w zakresie przeciwdziałania wspieraniu agresji na Ukrainę oraz służących ochronie bezpieczeństwa.</w:t>
      </w:r>
      <w:r w:rsidRPr="00600EF0">
        <w:rPr>
          <w:rFonts w:asciiTheme="minorHAnsi" w:hAnsiTheme="minorHAnsi"/>
          <w:color w:val="7F7F7F"/>
          <w:sz w:val="24"/>
          <w:szCs w:val="24"/>
        </w:rPr>
        <w:t xml:space="preserve"> </w:t>
      </w:r>
    </w:p>
    <w:p w14:paraId="30D4AB4F" w14:textId="77777777" w:rsidR="003B6FA3" w:rsidRPr="00600EF0" w:rsidRDefault="003B6FA3" w:rsidP="003B6FA3">
      <w:pPr>
        <w:jc w:val="both"/>
        <w:rPr>
          <w:rFonts w:asciiTheme="minorHAnsi" w:hAnsiTheme="minorHAnsi"/>
          <w:color w:val="7F7F7F"/>
          <w:sz w:val="24"/>
          <w:szCs w:val="24"/>
          <w:u w:val="single"/>
        </w:rPr>
      </w:pPr>
    </w:p>
    <w:p w14:paraId="7405AA77" w14:textId="6AAD883F" w:rsidR="001C6252" w:rsidRPr="00600EF0" w:rsidRDefault="001C6252" w:rsidP="003B6FA3">
      <w:pPr>
        <w:pStyle w:val="Akapitzlist"/>
        <w:ind w:left="284"/>
        <w:rPr>
          <w:rFonts w:asciiTheme="minorHAnsi" w:hAnsiTheme="minorHAnsi"/>
          <w:sz w:val="24"/>
          <w:szCs w:val="24"/>
        </w:rPr>
      </w:pPr>
    </w:p>
    <w:sectPr w:rsidR="001C6252" w:rsidRPr="00600EF0" w:rsidSect="00B737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15105" w14:textId="77777777" w:rsidR="001C2937" w:rsidRDefault="001C2937" w:rsidP="003B1045">
      <w:r>
        <w:separator/>
      </w:r>
    </w:p>
  </w:endnote>
  <w:endnote w:type="continuationSeparator" w:id="0">
    <w:p w14:paraId="534645B9" w14:textId="77777777" w:rsidR="001C2937" w:rsidRDefault="001C2937" w:rsidP="003B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589C3" w14:textId="77777777" w:rsidR="001C2937" w:rsidRDefault="001C2937" w:rsidP="003B1045">
      <w:r>
        <w:separator/>
      </w:r>
    </w:p>
  </w:footnote>
  <w:footnote w:type="continuationSeparator" w:id="0">
    <w:p w14:paraId="2350CC19" w14:textId="77777777" w:rsidR="001C2937" w:rsidRDefault="001C2937" w:rsidP="003B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0DC"/>
    <w:multiLevelType w:val="hybridMultilevel"/>
    <w:tmpl w:val="CB8C2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96C"/>
    <w:multiLevelType w:val="hybridMultilevel"/>
    <w:tmpl w:val="3064BA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0378C6"/>
    <w:multiLevelType w:val="hybridMultilevel"/>
    <w:tmpl w:val="1A84B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7D54"/>
    <w:multiLevelType w:val="hybridMultilevel"/>
    <w:tmpl w:val="677A1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2E39"/>
    <w:multiLevelType w:val="hybridMultilevel"/>
    <w:tmpl w:val="2CAAD2BE"/>
    <w:lvl w:ilvl="0" w:tplc="022CA7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654A7"/>
    <w:multiLevelType w:val="hybridMultilevel"/>
    <w:tmpl w:val="B156B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B65C9"/>
    <w:multiLevelType w:val="hybridMultilevel"/>
    <w:tmpl w:val="50F2B518"/>
    <w:lvl w:ilvl="0" w:tplc="5D608F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A47"/>
    <w:multiLevelType w:val="hybridMultilevel"/>
    <w:tmpl w:val="E1A4D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3B22"/>
    <w:multiLevelType w:val="hybridMultilevel"/>
    <w:tmpl w:val="9658123C"/>
    <w:lvl w:ilvl="0" w:tplc="5D608F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55348"/>
    <w:multiLevelType w:val="hybridMultilevel"/>
    <w:tmpl w:val="791212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7D729A1"/>
    <w:multiLevelType w:val="hybridMultilevel"/>
    <w:tmpl w:val="A9BC3F92"/>
    <w:lvl w:ilvl="0" w:tplc="49081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A3918"/>
    <w:multiLevelType w:val="hybridMultilevel"/>
    <w:tmpl w:val="249A9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00C9B"/>
    <w:multiLevelType w:val="hybridMultilevel"/>
    <w:tmpl w:val="7160D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D1293"/>
    <w:multiLevelType w:val="hybridMultilevel"/>
    <w:tmpl w:val="956CC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3B"/>
    <w:rsid w:val="00001439"/>
    <w:rsid w:val="00002418"/>
    <w:rsid w:val="0001556D"/>
    <w:rsid w:val="00041C80"/>
    <w:rsid w:val="0004512D"/>
    <w:rsid w:val="00053167"/>
    <w:rsid w:val="0005750D"/>
    <w:rsid w:val="00062BCA"/>
    <w:rsid w:val="00065234"/>
    <w:rsid w:val="00083F5D"/>
    <w:rsid w:val="00092589"/>
    <w:rsid w:val="000A1D1C"/>
    <w:rsid w:val="000C256E"/>
    <w:rsid w:val="000C775F"/>
    <w:rsid w:val="000D769A"/>
    <w:rsid w:val="000E4A29"/>
    <w:rsid w:val="00102B42"/>
    <w:rsid w:val="00113A59"/>
    <w:rsid w:val="00117996"/>
    <w:rsid w:val="00120CC0"/>
    <w:rsid w:val="00122505"/>
    <w:rsid w:val="00123F19"/>
    <w:rsid w:val="001245F7"/>
    <w:rsid w:val="0012493B"/>
    <w:rsid w:val="00125792"/>
    <w:rsid w:val="0013164C"/>
    <w:rsid w:val="00154F70"/>
    <w:rsid w:val="001661C3"/>
    <w:rsid w:val="001807C5"/>
    <w:rsid w:val="001817B6"/>
    <w:rsid w:val="001847FD"/>
    <w:rsid w:val="00187799"/>
    <w:rsid w:val="0019323B"/>
    <w:rsid w:val="001C2937"/>
    <w:rsid w:val="001C6252"/>
    <w:rsid w:val="001E346F"/>
    <w:rsid w:val="002041EB"/>
    <w:rsid w:val="00214D08"/>
    <w:rsid w:val="00247A0E"/>
    <w:rsid w:val="002546EB"/>
    <w:rsid w:val="002605DA"/>
    <w:rsid w:val="002706D2"/>
    <w:rsid w:val="00271411"/>
    <w:rsid w:val="00272190"/>
    <w:rsid w:val="00277CD5"/>
    <w:rsid w:val="00293E1E"/>
    <w:rsid w:val="00293F33"/>
    <w:rsid w:val="002954F7"/>
    <w:rsid w:val="002A4478"/>
    <w:rsid w:val="002B2919"/>
    <w:rsid w:val="002C5A2E"/>
    <w:rsid w:val="002D57CD"/>
    <w:rsid w:val="002D731A"/>
    <w:rsid w:val="002E57FE"/>
    <w:rsid w:val="00314388"/>
    <w:rsid w:val="0032063A"/>
    <w:rsid w:val="003326A4"/>
    <w:rsid w:val="003357DE"/>
    <w:rsid w:val="00340AFC"/>
    <w:rsid w:val="00351DD8"/>
    <w:rsid w:val="00366272"/>
    <w:rsid w:val="0036690F"/>
    <w:rsid w:val="0038415B"/>
    <w:rsid w:val="00384945"/>
    <w:rsid w:val="003930DE"/>
    <w:rsid w:val="003A2571"/>
    <w:rsid w:val="003A3BD2"/>
    <w:rsid w:val="003B1045"/>
    <w:rsid w:val="003B6FA3"/>
    <w:rsid w:val="003D5FEF"/>
    <w:rsid w:val="003D69F3"/>
    <w:rsid w:val="003E5D9C"/>
    <w:rsid w:val="003F6A7C"/>
    <w:rsid w:val="00410AD0"/>
    <w:rsid w:val="004134A7"/>
    <w:rsid w:val="00431856"/>
    <w:rsid w:val="004359DF"/>
    <w:rsid w:val="00442C7A"/>
    <w:rsid w:val="00452AA0"/>
    <w:rsid w:val="004576AA"/>
    <w:rsid w:val="0046024A"/>
    <w:rsid w:val="0046497A"/>
    <w:rsid w:val="00476A31"/>
    <w:rsid w:val="00477363"/>
    <w:rsid w:val="004836F9"/>
    <w:rsid w:val="00483E3C"/>
    <w:rsid w:val="00491824"/>
    <w:rsid w:val="004A3DFB"/>
    <w:rsid w:val="004A42AF"/>
    <w:rsid w:val="004C37C5"/>
    <w:rsid w:val="004D24F5"/>
    <w:rsid w:val="004D470D"/>
    <w:rsid w:val="004E69A2"/>
    <w:rsid w:val="005243B6"/>
    <w:rsid w:val="005250B0"/>
    <w:rsid w:val="005261A8"/>
    <w:rsid w:val="0053006A"/>
    <w:rsid w:val="0053073F"/>
    <w:rsid w:val="00530D08"/>
    <w:rsid w:val="005322D5"/>
    <w:rsid w:val="00534C1F"/>
    <w:rsid w:val="0054624D"/>
    <w:rsid w:val="00546B02"/>
    <w:rsid w:val="00547FD9"/>
    <w:rsid w:val="00563156"/>
    <w:rsid w:val="00574CAD"/>
    <w:rsid w:val="005920AB"/>
    <w:rsid w:val="005D5A97"/>
    <w:rsid w:val="005F2442"/>
    <w:rsid w:val="005F61F6"/>
    <w:rsid w:val="005F70AF"/>
    <w:rsid w:val="00600EF0"/>
    <w:rsid w:val="00611662"/>
    <w:rsid w:val="006125F0"/>
    <w:rsid w:val="00616B01"/>
    <w:rsid w:val="00620ACC"/>
    <w:rsid w:val="00621F3B"/>
    <w:rsid w:val="00642D3E"/>
    <w:rsid w:val="0065540A"/>
    <w:rsid w:val="0067154E"/>
    <w:rsid w:val="00696300"/>
    <w:rsid w:val="006A4EB4"/>
    <w:rsid w:val="006A6DD5"/>
    <w:rsid w:val="006B283F"/>
    <w:rsid w:val="006D1095"/>
    <w:rsid w:val="006D389F"/>
    <w:rsid w:val="006D4F6A"/>
    <w:rsid w:val="00707B98"/>
    <w:rsid w:val="00716F09"/>
    <w:rsid w:val="00721869"/>
    <w:rsid w:val="00721A2C"/>
    <w:rsid w:val="00727807"/>
    <w:rsid w:val="00734BB0"/>
    <w:rsid w:val="007418A2"/>
    <w:rsid w:val="0075441F"/>
    <w:rsid w:val="0076249D"/>
    <w:rsid w:val="007671B1"/>
    <w:rsid w:val="00782262"/>
    <w:rsid w:val="00791E44"/>
    <w:rsid w:val="00795E6A"/>
    <w:rsid w:val="0079606B"/>
    <w:rsid w:val="007A0A40"/>
    <w:rsid w:val="007A263A"/>
    <w:rsid w:val="007A4C5F"/>
    <w:rsid w:val="007A7C24"/>
    <w:rsid w:val="007B3E5E"/>
    <w:rsid w:val="007B7B44"/>
    <w:rsid w:val="007C421D"/>
    <w:rsid w:val="007D7EA6"/>
    <w:rsid w:val="007E3E8F"/>
    <w:rsid w:val="007E426D"/>
    <w:rsid w:val="007E49B3"/>
    <w:rsid w:val="007E6B31"/>
    <w:rsid w:val="007F1DA8"/>
    <w:rsid w:val="007F6A79"/>
    <w:rsid w:val="0080287B"/>
    <w:rsid w:val="008237A5"/>
    <w:rsid w:val="0083548B"/>
    <w:rsid w:val="00835C5F"/>
    <w:rsid w:val="00843CF6"/>
    <w:rsid w:val="00853AF3"/>
    <w:rsid w:val="0087746B"/>
    <w:rsid w:val="0089579A"/>
    <w:rsid w:val="00897294"/>
    <w:rsid w:val="008A4350"/>
    <w:rsid w:val="008A5E7E"/>
    <w:rsid w:val="008A78B0"/>
    <w:rsid w:val="008B756C"/>
    <w:rsid w:val="008C368D"/>
    <w:rsid w:val="008E703A"/>
    <w:rsid w:val="008F0F4F"/>
    <w:rsid w:val="009031A8"/>
    <w:rsid w:val="00906D04"/>
    <w:rsid w:val="009101A6"/>
    <w:rsid w:val="0092327A"/>
    <w:rsid w:val="00926F5E"/>
    <w:rsid w:val="0093423A"/>
    <w:rsid w:val="00940EA6"/>
    <w:rsid w:val="0095353F"/>
    <w:rsid w:val="0096674D"/>
    <w:rsid w:val="00980C3B"/>
    <w:rsid w:val="00981181"/>
    <w:rsid w:val="009A16CF"/>
    <w:rsid w:val="009D6E03"/>
    <w:rsid w:val="009E6789"/>
    <w:rsid w:val="00A00927"/>
    <w:rsid w:val="00A02965"/>
    <w:rsid w:val="00A104D4"/>
    <w:rsid w:val="00A11B64"/>
    <w:rsid w:val="00A13AFC"/>
    <w:rsid w:val="00A23868"/>
    <w:rsid w:val="00A24B32"/>
    <w:rsid w:val="00A40F8F"/>
    <w:rsid w:val="00A45888"/>
    <w:rsid w:val="00A47A4E"/>
    <w:rsid w:val="00A51586"/>
    <w:rsid w:val="00A669D9"/>
    <w:rsid w:val="00A84F50"/>
    <w:rsid w:val="00A96766"/>
    <w:rsid w:val="00AA24C4"/>
    <w:rsid w:val="00AA5AF6"/>
    <w:rsid w:val="00AC739F"/>
    <w:rsid w:val="00AE7F3C"/>
    <w:rsid w:val="00B3610F"/>
    <w:rsid w:val="00B45675"/>
    <w:rsid w:val="00B56E25"/>
    <w:rsid w:val="00B57E56"/>
    <w:rsid w:val="00B73714"/>
    <w:rsid w:val="00B75316"/>
    <w:rsid w:val="00B86804"/>
    <w:rsid w:val="00B91E27"/>
    <w:rsid w:val="00B95F87"/>
    <w:rsid w:val="00B96DD4"/>
    <w:rsid w:val="00BB66B7"/>
    <w:rsid w:val="00BC6CA3"/>
    <w:rsid w:val="00BD26FB"/>
    <w:rsid w:val="00BF30E5"/>
    <w:rsid w:val="00C03842"/>
    <w:rsid w:val="00C148A4"/>
    <w:rsid w:val="00C21552"/>
    <w:rsid w:val="00C30212"/>
    <w:rsid w:val="00C3633D"/>
    <w:rsid w:val="00C537DB"/>
    <w:rsid w:val="00C54A70"/>
    <w:rsid w:val="00C61E6B"/>
    <w:rsid w:val="00C67816"/>
    <w:rsid w:val="00C679C2"/>
    <w:rsid w:val="00C7008A"/>
    <w:rsid w:val="00C7196E"/>
    <w:rsid w:val="00CA5AAA"/>
    <w:rsid w:val="00CB1BC6"/>
    <w:rsid w:val="00CC429A"/>
    <w:rsid w:val="00CC495F"/>
    <w:rsid w:val="00CD6E95"/>
    <w:rsid w:val="00CF3DEB"/>
    <w:rsid w:val="00CF702A"/>
    <w:rsid w:val="00D0750A"/>
    <w:rsid w:val="00D1183C"/>
    <w:rsid w:val="00D4517E"/>
    <w:rsid w:val="00D45D06"/>
    <w:rsid w:val="00D76401"/>
    <w:rsid w:val="00DA3361"/>
    <w:rsid w:val="00DC6C17"/>
    <w:rsid w:val="00DF626F"/>
    <w:rsid w:val="00E01149"/>
    <w:rsid w:val="00E0242F"/>
    <w:rsid w:val="00E0615A"/>
    <w:rsid w:val="00E242E2"/>
    <w:rsid w:val="00E317FC"/>
    <w:rsid w:val="00E56375"/>
    <w:rsid w:val="00E935C8"/>
    <w:rsid w:val="00EA19C8"/>
    <w:rsid w:val="00ED1542"/>
    <w:rsid w:val="00ED20F6"/>
    <w:rsid w:val="00ED3F00"/>
    <w:rsid w:val="00ED6C8B"/>
    <w:rsid w:val="00EE0B8A"/>
    <w:rsid w:val="00EE7E52"/>
    <w:rsid w:val="00EF17D3"/>
    <w:rsid w:val="00EF7EF8"/>
    <w:rsid w:val="00F0423A"/>
    <w:rsid w:val="00F16D1A"/>
    <w:rsid w:val="00F26D64"/>
    <w:rsid w:val="00F43851"/>
    <w:rsid w:val="00F478DF"/>
    <w:rsid w:val="00F530EF"/>
    <w:rsid w:val="00F814AF"/>
    <w:rsid w:val="00F90AA1"/>
    <w:rsid w:val="00F965AF"/>
    <w:rsid w:val="00F97CB8"/>
    <w:rsid w:val="00FC7BD2"/>
    <w:rsid w:val="00FD390B"/>
    <w:rsid w:val="00FE0860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93325"/>
  <w15:docId w15:val="{8888E876-DC98-4AD8-96E9-2A254BAC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90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90B"/>
    <w:pPr>
      <w:ind w:left="720"/>
    </w:pPr>
  </w:style>
  <w:style w:type="character" w:styleId="Hipercze">
    <w:name w:val="Hyperlink"/>
    <w:basedOn w:val="Domylnaczcionkaakapitu"/>
    <w:uiPriority w:val="99"/>
    <w:unhideWhenUsed/>
    <w:rsid w:val="00791E4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E0B8A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E0B8A"/>
    <w:rPr>
      <w:rFonts w:ascii="Calibri" w:hAnsi="Calibri"/>
      <w:szCs w:val="21"/>
    </w:rPr>
  </w:style>
  <w:style w:type="paragraph" w:customStyle="1" w:styleId="Default">
    <w:name w:val="Default"/>
    <w:rsid w:val="00C7008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F09"/>
    <w:rPr>
      <w:rFonts w:ascii="Segoe UI" w:hAnsi="Segoe UI" w:cs="Segoe UI"/>
      <w:sz w:val="18"/>
      <w:szCs w:val="18"/>
    </w:rPr>
  </w:style>
  <w:style w:type="paragraph" w:customStyle="1" w:styleId="PKTpunkt">
    <w:name w:val="PKT – punkt"/>
    <w:uiPriority w:val="13"/>
    <w:qFormat/>
    <w:rsid w:val="00C0384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03842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Normalny"/>
    <w:uiPriority w:val="17"/>
    <w:qFormat/>
    <w:rsid w:val="00C03842"/>
    <w:pPr>
      <w:ind w:left="510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gislacja.rcl.gov.pl/projekt/1235861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5FF77D66AA94BB00C0787448A8CC9" ma:contentTypeVersion="" ma:contentTypeDescription="Utwórz nowy dokument." ma:contentTypeScope="" ma:versionID="4b08dc84212416770496ca83e0b00e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11D9-F382-412D-8B28-6814961C1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B0E25-6D03-425D-9EA6-F99811DBF1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D23E52-F4B8-4B48-973E-DEE22EE85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FB10FC-2698-4F81-A356-F9B9228B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Kurowska Anna</dc:creator>
  <cp:lastModifiedBy>DZP</cp:lastModifiedBy>
  <cp:revision>9</cp:revision>
  <cp:lastPrinted>2018-05-15T13:21:00Z</cp:lastPrinted>
  <dcterms:created xsi:type="dcterms:W3CDTF">2022-02-09T08:46:00Z</dcterms:created>
  <dcterms:modified xsi:type="dcterms:W3CDTF">2022-04-14T07:06:00Z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0x0101006B85FF77D66AA94BB00C0787448A8CC9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MF\AKVE;Śmigielska Ewa</vt:lpwstr>
  </property>
  <property fmtid="{D5CDD505-2E9C-101B-9397-08002B2CF9AE}" pid="5" name="MFClassificationDate">
    <vt:lpwstr>2021-12-31T07:54:25.9345409+01:00</vt:lpwstr>
  </property>
  <property fmtid="{D5CDD505-2E9C-101B-9397-08002B2CF9AE}" pid="6" name="MFClassifiedBySID">
    <vt:lpwstr>MF\S-1-5-21-1525952054-1005573771-2909822258-7125</vt:lpwstr>
  </property>
  <property fmtid="{D5CDD505-2E9C-101B-9397-08002B2CF9AE}" pid="7" name="MFGRNItemId">
    <vt:lpwstr>GRN-b22de78b-c53b-4c58-9119-378238d40f43</vt:lpwstr>
  </property>
  <property fmtid="{D5CDD505-2E9C-101B-9397-08002B2CF9AE}" pid="8" name="MFHash">
    <vt:lpwstr>oY2rE9ai24np7L1SzXdsKMxCPLwg9rX3pEVZ8tOHf1A=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